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362" w:rsidRDefault="00F545A7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3362" w:rsidRDefault="00F545A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БО “Українська освітня платформа”</w:t>
      </w:r>
    </w:p>
    <w:p w:rsidR="00983362" w:rsidRPr="00E40919" w:rsidRDefault="00F545A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val="uk-UA"/>
        </w:rPr>
      </w:pPr>
      <w:r>
        <w:rPr>
          <w:rFonts w:ascii="Montserrat" w:eastAsia="Montserrat" w:hAnsi="Montserrat" w:cs="Montserrat"/>
          <w:b/>
          <w:sz w:val="24"/>
          <w:szCs w:val="24"/>
        </w:rPr>
        <w:t>оголошує конкурс на відбір консультанта з комунікацій</w:t>
      </w:r>
      <w:r w:rsidR="00E40919">
        <w:rPr>
          <w:rFonts w:ascii="Montserrat" w:eastAsia="Montserrat" w:hAnsi="Montserrat" w:cs="Montserrat"/>
          <w:b/>
          <w:sz w:val="24"/>
          <w:szCs w:val="24"/>
          <w:lang w:val="uk-UA"/>
        </w:rPr>
        <w:t xml:space="preserve"> у Миколаївській області</w:t>
      </w:r>
    </w:p>
    <w:p w:rsidR="00983362" w:rsidRDefault="00983362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Замовник послуг: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1. Умови надання послуг та здійснення оплати: 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1.4. Підтвердженням фактичного надання і отримання послуг є оформлений Акт про надані послуги.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2. Технічне завдання:</w:t>
      </w:r>
    </w:p>
    <w:p w:rsidR="00983362" w:rsidRDefault="00F545A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консультування з питань  операційного планування комунікацій проєктів;</w:t>
      </w:r>
    </w:p>
    <w:p w:rsidR="00983362" w:rsidRDefault="00F545A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консультування з питань формування медійного та контентного плану проєктів;</w:t>
      </w:r>
    </w:p>
    <w:p w:rsidR="00983362" w:rsidRDefault="00F545A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консультування з питань створення інформаційних матеріалів про проєкти та їх розміщення у мережі Інтернет та соцмережах, на друкованих носіях, радіо й телебаченні;</w:t>
      </w:r>
    </w:p>
    <w:p w:rsidR="00983362" w:rsidRDefault="00F545A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консультування з питань керування інформаційною кампанією проєктів та аналізу і оцінки їх ефективності; </w:t>
      </w:r>
    </w:p>
    <w:p w:rsidR="00983362" w:rsidRDefault="00F545A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інші послуги по напрямку.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3.</w:t>
      </w:r>
      <w:r>
        <w:rPr>
          <w:rFonts w:ascii="Montserrat" w:eastAsia="Montserrat" w:hAnsi="Montserrat" w:cs="Montserrat"/>
          <w:b/>
          <w:sz w:val="24"/>
          <w:szCs w:val="24"/>
        </w:rPr>
        <w:tab/>
        <w:t>Критерії оцінки відбору: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3.1.</w:t>
      </w:r>
      <w:r>
        <w:rPr>
          <w:rFonts w:ascii="Montserrat" w:eastAsia="Montserrat" w:hAnsi="Montserrat" w:cs="Montserrat"/>
          <w:sz w:val="24"/>
          <w:szCs w:val="24"/>
        </w:rPr>
        <w:tab/>
        <w:t>Вища освіта або незакінчена вища освіта (перебуває процесі здобуття, студенти заочної, дистанційної форми навчання);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3.2.</w:t>
      </w:r>
      <w:r>
        <w:rPr>
          <w:rFonts w:ascii="Montserrat" w:eastAsia="Montserrat" w:hAnsi="Montserrat" w:cs="Montserrat"/>
          <w:sz w:val="24"/>
          <w:szCs w:val="24"/>
        </w:rPr>
        <w:tab/>
        <w:t>Курси підвищення кваліфікації або додаткового навчання (навчальні програми, тренінги та ін.);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3.3.</w:t>
      </w:r>
      <w:r>
        <w:rPr>
          <w:rFonts w:ascii="Montserrat" w:eastAsia="Montserrat" w:hAnsi="Montserrat" w:cs="Montserrat"/>
          <w:sz w:val="24"/>
          <w:szCs w:val="24"/>
        </w:rPr>
        <w:tab/>
        <w:t>Досвід роботи за напрямом;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3.4.</w:t>
      </w:r>
      <w:r>
        <w:rPr>
          <w:rFonts w:ascii="Montserrat" w:eastAsia="Montserrat" w:hAnsi="Montserrat" w:cs="Montserrat"/>
          <w:sz w:val="24"/>
          <w:szCs w:val="24"/>
        </w:rPr>
        <w:tab/>
        <w:t>Досвід співпраці з неурядовими або міжнародними донорськими організаціями;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3.5. Базові технічні навички та знання інструментів для роботи за напрямом (Google Workspace, Microsoft office  тощо);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3.6.</w:t>
      </w:r>
      <w:r>
        <w:rPr>
          <w:rFonts w:ascii="Montserrat" w:eastAsia="Montserrat" w:hAnsi="Montserrat" w:cs="Montserrat"/>
          <w:sz w:val="24"/>
          <w:szCs w:val="24"/>
        </w:rPr>
        <w:tab/>
        <w:t>Виконання тестового завдання;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3.7.</w:t>
      </w:r>
      <w:r>
        <w:rPr>
          <w:rFonts w:ascii="Montserrat" w:eastAsia="Montserrat" w:hAnsi="Montserrat" w:cs="Montserrat"/>
          <w:sz w:val="24"/>
          <w:szCs w:val="24"/>
        </w:rPr>
        <w:tab/>
        <w:t>Результат співбесіди (оцінка Soft Skills (толерування цінностей організації, бажання щодо розвитку і т.д) ; оцінка Hard Skills).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Для участі у конкурсі  надсилайте резюме або CV з  відповідною темою листа «Конкурс на відбір консультанта з комунікацій </w:t>
      </w:r>
      <w:r w:rsidR="00E40919">
        <w:rPr>
          <w:rFonts w:ascii="Montserrat" w:eastAsia="Montserrat" w:hAnsi="Montserrat" w:cs="Montserrat"/>
          <w:sz w:val="24"/>
          <w:szCs w:val="24"/>
          <w:lang w:val="uk-UA"/>
        </w:rPr>
        <w:t xml:space="preserve"> у Миколаївській області </w:t>
      </w:r>
      <w:r>
        <w:rPr>
          <w:rFonts w:ascii="Montserrat" w:eastAsia="Montserrat" w:hAnsi="Montserrat" w:cs="Montserrat"/>
          <w:sz w:val="24"/>
          <w:szCs w:val="24"/>
        </w:rPr>
        <w:t xml:space="preserve">________________________(прізвище, ім’я)» до 17.00 </w:t>
      </w:r>
      <w:r w:rsidR="00E40919">
        <w:rPr>
          <w:rFonts w:ascii="Montserrat" w:eastAsia="Montserrat" w:hAnsi="Montserrat" w:cs="Montserrat"/>
          <w:sz w:val="24"/>
          <w:szCs w:val="24"/>
          <w:lang w:val="uk-UA"/>
        </w:rPr>
        <w:t>31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="00E40919">
        <w:rPr>
          <w:rFonts w:ascii="Montserrat" w:eastAsia="Montserrat" w:hAnsi="Montserrat" w:cs="Montserrat"/>
          <w:sz w:val="24"/>
          <w:szCs w:val="24"/>
          <w:lang w:val="uk-UA"/>
        </w:rPr>
        <w:t>травня</w:t>
      </w:r>
      <w:bookmarkStart w:id="0" w:name="_GoBack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 2025 року на адресу електронної пошти  </w:t>
      </w:r>
      <w:hyperlink r:id="rId6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tender.staff@ukredu.org</w:t>
        </w:r>
      </w:hyperlink>
      <w:r>
        <w:rPr>
          <w:rFonts w:ascii="Montserrat" w:eastAsia="Montserrat" w:hAnsi="Montserrat" w:cs="Montserrat"/>
          <w:sz w:val="24"/>
          <w:szCs w:val="24"/>
        </w:rPr>
        <w:t>.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За результатами  попереднього відбору потенційні кандидати будуть запрошені на співбесіду.</w:t>
      </w: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Відбір переможців відбуватиметься на основі критеріїв оцінки відбору, співбесіди та виконання тестового завдання (за необхідності).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Усі запитання щодо цього конкурсу приймаються виключно письмово на адресу електронної пошти </w:t>
      </w:r>
      <w:hyperlink r:id="rId7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tender.staff@ukredu.org</w:t>
        </w:r>
      </w:hyperlink>
      <w:r>
        <w:rPr>
          <w:rFonts w:ascii="Montserrat" w:eastAsia="Montserrat" w:hAnsi="Montserrat" w:cs="Montserrat"/>
          <w:sz w:val="24"/>
          <w:szCs w:val="24"/>
        </w:rPr>
        <w:t>.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3362" w:rsidRDefault="00F545A7">
      <w:pPr>
        <w:spacing w:line="240" w:lineRule="auto"/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Сподіваємось на співпрацю!</w:t>
      </w:r>
    </w:p>
    <w:p w:rsidR="00983362" w:rsidRDefault="00983362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sectPr w:rsidR="00983362">
      <w:pgSz w:w="11909" w:h="16834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1770"/>
    <w:multiLevelType w:val="multilevel"/>
    <w:tmpl w:val="CA6E5F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62"/>
    <w:rsid w:val="00983362"/>
    <w:rsid w:val="00E40919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C3AC"/>
  <w15:docId w15:val="{9D22B771-DA35-4B2E-9280-C53CE14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staff@ukred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staff@ukred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2025-03-28T08:54:00Z</dcterms:created>
  <dcterms:modified xsi:type="dcterms:W3CDTF">2025-04-28T10:11:00Z</dcterms:modified>
</cp:coreProperties>
</file>